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86615" w14:textId="5162D51C" w:rsidR="0004483B" w:rsidRPr="0004483B" w:rsidRDefault="0004483B">
      <w:pPr>
        <w:rPr>
          <w:rFonts w:ascii="Calibri" w:hAnsi="Calibri" w:cs="Calibri"/>
          <w:b/>
          <w:bCs/>
          <w:sz w:val="28"/>
          <w:szCs w:val="28"/>
        </w:rPr>
      </w:pPr>
      <w:r w:rsidRPr="0004483B">
        <w:rPr>
          <w:rFonts w:ascii="Calibri" w:hAnsi="Calibri" w:cs="Calibri"/>
          <w:b/>
          <w:bCs/>
          <w:sz w:val="28"/>
          <w:szCs w:val="28"/>
        </w:rPr>
        <w:t>English Curriculum Overview 25-26</w:t>
      </w:r>
    </w:p>
    <w:p w14:paraId="3FCA0A4E" w14:textId="5471BC49" w:rsidR="0004483B" w:rsidRPr="0004483B" w:rsidRDefault="0004483B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04483B">
        <w:rPr>
          <w:rFonts w:ascii="Calibri" w:hAnsi="Calibri" w:cs="Calibri"/>
          <w:b/>
          <w:bCs/>
          <w:sz w:val="28"/>
          <w:szCs w:val="28"/>
          <w:u w:val="single"/>
        </w:rPr>
        <w:t>Pioneers</w:t>
      </w:r>
    </w:p>
    <w:tbl>
      <w:tblPr>
        <w:tblStyle w:val="TableGrid"/>
        <w:tblW w:w="14885" w:type="dxa"/>
        <w:tblInd w:w="-856" w:type="dxa"/>
        <w:tblLook w:val="04A0" w:firstRow="1" w:lastRow="0" w:firstColumn="1" w:lastColumn="0" w:noHBand="0" w:noVBand="1"/>
      </w:tblPr>
      <w:tblGrid>
        <w:gridCol w:w="714"/>
        <w:gridCol w:w="2122"/>
        <w:gridCol w:w="2410"/>
        <w:gridCol w:w="2551"/>
        <w:gridCol w:w="2410"/>
        <w:gridCol w:w="2410"/>
        <w:gridCol w:w="2268"/>
      </w:tblGrid>
      <w:tr w:rsidR="0004483B" w:rsidRPr="0004483B" w14:paraId="59354EE8" w14:textId="77777777" w:rsidTr="0004483B">
        <w:tc>
          <w:tcPr>
            <w:tcW w:w="714" w:type="dxa"/>
            <w:shd w:val="clear" w:color="auto" w:fill="FAE2D5" w:themeFill="accent2" w:themeFillTint="33"/>
          </w:tcPr>
          <w:p w14:paraId="6501CD40" w14:textId="77777777" w:rsidR="0004483B" w:rsidRPr="0004483B" w:rsidRDefault="0004483B">
            <w:pPr>
              <w:rPr>
                <w:rFonts w:ascii="Calibri" w:hAnsi="Calibri" w:cs="Calibri"/>
              </w:rPr>
            </w:pPr>
          </w:p>
        </w:tc>
        <w:tc>
          <w:tcPr>
            <w:tcW w:w="2122" w:type="dxa"/>
            <w:shd w:val="clear" w:color="auto" w:fill="FAE2D5" w:themeFill="accent2" w:themeFillTint="33"/>
          </w:tcPr>
          <w:p w14:paraId="112BF21C" w14:textId="0404F8BB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1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5DF3D830" w14:textId="68D6C5C8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2</w:t>
            </w:r>
          </w:p>
        </w:tc>
        <w:tc>
          <w:tcPr>
            <w:tcW w:w="2551" w:type="dxa"/>
            <w:shd w:val="clear" w:color="auto" w:fill="FAE2D5" w:themeFill="accent2" w:themeFillTint="33"/>
          </w:tcPr>
          <w:p w14:paraId="6EB9963B" w14:textId="2A2DD973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1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60C54BBE" w14:textId="56BC665B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2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0BF7B109" w14:textId="09E52BA9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1</w:t>
            </w:r>
          </w:p>
        </w:tc>
        <w:tc>
          <w:tcPr>
            <w:tcW w:w="2268" w:type="dxa"/>
            <w:shd w:val="clear" w:color="auto" w:fill="FAE2D5" w:themeFill="accent2" w:themeFillTint="33"/>
          </w:tcPr>
          <w:p w14:paraId="6839BCB5" w14:textId="77777777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2</w:t>
            </w:r>
          </w:p>
          <w:p w14:paraId="384F6729" w14:textId="4A10B42A" w:rsidR="0004483B" w:rsidRPr="0004483B" w:rsidRDefault="0004483B">
            <w:pPr>
              <w:rPr>
                <w:rFonts w:ascii="Calibri" w:hAnsi="Calibri" w:cs="Calibri"/>
              </w:rPr>
            </w:pPr>
          </w:p>
        </w:tc>
      </w:tr>
      <w:tr w:rsidR="0004483B" w:rsidRPr="0004483B" w14:paraId="56B1CB04" w14:textId="77777777" w:rsidTr="0004483B">
        <w:tc>
          <w:tcPr>
            <w:tcW w:w="714" w:type="dxa"/>
            <w:shd w:val="clear" w:color="auto" w:fill="FAE2D5" w:themeFill="accent2" w:themeFillTint="33"/>
          </w:tcPr>
          <w:p w14:paraId="6D211144" w14:textId="23BCF3D5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3</w:t>
            </w:r>
          </w:p>
        </w:tc>
        <w:tc>
          <w:tcPr>
            <w:tcW w:w="2122" w:type="dxa"/>
            <w:shd w:val="clear" w:color="auto" w:fill="FAE2D5" w:themeFill="accent2" w:themeFillTint="33"/>
          </w:tcPr>
          <w:p w14:paraId="7F16FED0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Boy </w:t>
            </w:r>
            <w:r w:rsidRPr="0004483B">
              <w:rPr>
                <w:rFonts w:ascii="Calibri" w:hAnsi="Calibri" w:cs="Calibri"/>
              </w:rPr>
              <w:t>by Roald Dahl</w:t>
            </w: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</w:p>
          <w:p w14:paraId="303A73B7" w14:textId="77777777" w:rsidR="0004483B" w:rsidRPr="0004483B" w:rsidRDefault="0004483B" w:rsidP="0004483B">
            <w:pPr>
              <w:rPr>
                <w:rFonts w:ascii="Calibri" w:hAnsi="Calibri" w:cs="Calibri"/>
                <w:sz w:val="28"/>
                <w:szCs w:val="28"/>
              </w:rPr>
            </w:pPr>
          </w:p>
          <w:p w14:paraId="2DCCCDE0" w14:textId="77777777" w:rsidR="0004483B" w:rsidRPr="0004483B" w:rsidRDefault="0004483B" w:rsidP="0004483B">
            <w:pPr>
              <w:rPr>
                <w:rFonts w:ascii="Calibri" w:hAnsi="Calibri" w:cs="Calibri"/>
                <w:sz w:val="28"/>
                <w:szCs w:val="28"/>
              </w:rPr>
            </w:pPr>
          </w:p>
          <w:p w14:paraId="28A048A1" w14:textId="4D75FA96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Autobiographical writing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2F652DDA" w14:textId="7777777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Alice in Wonderland</w:t>
            </w:r>
            <w:r w:rsidRPr="0004483B">
              <w:rPr>
                <w:rFonts w:ascii="Calibri" w:hAnsi="Calibri" w:cs="Calibri"/>
              </w:rPr>
              <w:t xml:space="preserve"> by Lewis Carol</w:t>
            </w:r>
          </w:p>
          <w:p w14:paraId="21FBDBAB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280F03C2" w14:textId="579CCEAC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Narrative / Creative writing</w:t>
            </w:r>
          </w:p>
        </w:tc>
        <w:tc>
          <w:tcPr>
            <w:tcW w:w="2551" w:type="dxa"/>
            <w:shd w:val="clear" w:color="auto" w:fill="FAE2D5" w:themeFill="accent2" w:themeFillTint="33"/>
          </w:tcPr>
          <w:p w14:paraId="55850BC3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Non-fiction Facts and Instructions</w:t>
            </w:r>
          </w:p>
          <w:p w14:paraId="784DC26E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DE9187D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30FF6F3" w14:textId="5A28E514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Instructional / Informational writing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59DA3ADD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Romeo and Juliet </w:t>
            </w:r>
          </w:p>
          <w:p w14:paraId="7437D614" w14:textId="4EFDFC39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</w:pP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Shakespeare</w:t>
            </w:r>
          </w:p>
          <w:p w14:paraId="7027F296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5362128A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681C16F" w14:textId="4792520A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Diary / Monologue</w:t>
            </w:r>
          </w:p>
        </w:tc>
        <w:tc>
          <w:tcPr>
            <w:tcW w:w="4678" w:type="dxa"/>
            <w:gridSpan w:val="2"/>
            <w:shd w:val="clear" w:color="auto" w:fill="FAE2D5" w:themeFill="accent2" w:themeFillTint="33"/>
          </w:tcPr>
          <w:p w14:paraId="453600C6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Kensuke’s Kingdom</w:t>
            </w:r>
          </w:p>
          <w:p w14:paraId="2C2771AB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652AADE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97CF752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2FA7E2BA" w14:textId="6C71EC23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Recount / Story writing</w:t>
            </w:r>
          </w:p>
        </w:tc>
      </w:tr>
      <w:tr w:rsidR="0004483B" w:rsidRPr="0004483B" w14:paraId="54840B02" w14:textId="77777777" w:rsidTr="0004483B">
        <w:tc>
          <w:tcPr>
            <w:tcW w:w="714" w:type="dxa"/>
            <w:shd w:val="clear" w:color="auto" w:fill="FAE2D5" w:themeFill="accent2" w:themeFillTint="33"/>
          </w:tcPr>
          <w:p w14:paraId="7DC6434C" w14:textId="057D63EA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4</w:t>
            </w:r>
          </w:p>
        </w:tc>
        <w:tc>
          <w:tcPr>
            <w:tcW w:w="4532" w:type="dxa"/>
            <w:gridSpan w:val="2"/>
            <w:shd w:val="clear" w:color="auto" w:fill="FAE2D5" w:themeFill="accent2" w:themeFillTint="33"/>
          </w:tcPr>
          <w:p w14:paraId="1A46B934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When Hitler Stole Pink Rabbit (WW2)</w:t>
            </w:r>
          </w:p>
          <w:p w14:paraId="0D591382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2EF84E04" w14:textId="7A28E153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Letter &amp; Diary Writing / Poetry</w:t>
            </w:r>
          </w:p>
        </w:tc>
        <w:tc>
          <w:tcPr>
            <w:tcW w:w="2551" w:type="dxa"/>
            <w:shd w:val="clear" w:color="auto" w:fill="FAE2D5" w:themeFill="accent2" w:themeFillTint="33"/>
          </w:tcPr>
          <w:p w14:paraId="39138E04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Blood Brothers </w:t>
            </w:r>
          </w:p>
          <w:p w14:paraId="2855A40C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597FB4B0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6D5CCF8" w14:textId="7883206C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Speech &amp; Playscript Writing</w:t>
            </w:r>
          </w:p>
        </w:tc>
        <w:tc>
          <w:tcPr>
            <w:tcW w:w="2410" w:type="dxa"/>
            <w:shd w:val="clear" w:color="auto" w:fill="FAE2D5" w:themeFill="accent2" w:themeFillTint="33"/>
          </w:tcPr>
          <w:p w14:paraId="636F262E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Hidden Figures </w:t>
            </w:r>
          </w:p>
          <w:p w14:paraId="23B270D9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5D66268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5324ED95" w14:textId="0F9FF06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Newspaper &amp; Persuasive Writing</w:t>
            </w:r>
          </w:p>
        </w:tc>
        <w:tc>
          <w:tcPr>
            <w:tcW w:w="4678" w:type="dxa"/>
            <w:gridSpan w:val="2"/>
            <w:shd w:val="clear" w:color="auto" w:fill="FAE2D5" w:themeFill="accent2" w:themeFillTint="33"/>
          </w:tcPr>
          <w:p w14:paraId="49964FC8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Journey Back to Freedom</w:t>
            </w:r>
          </w:p>
          <w:p w14:paraId="2319530B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2D64409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C091C01" w14:textId="1D939C0C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Report &amp; Recount Writing</w:t>
            </w:r>
          </w:p>
        </w:tc>
      </w:tr>
      <w:tr w:rsidR="0004483B" w:rsidRPr="0004483B" w14:paraId="2269A00F" w14:textId="77777777" w:rsidTr="0004483B">
        <w:tc>
          <w:tcPr>
            <w:tcW w:w="714" w:type="dxa"/>
            <w:shd w:val="clear" w:color="auto" w:fill="FAE2D5" w:themeFill="accent2" w:themeFillTint="33"/>
          </w:tcPr>
          <w:p w14:paraId="68A731DA" w14:textId="45908ADA" w:rsidR="0004483B" w:rsidRPr="0004483B" w:rsidRDefault="0004483B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5</w:t>
            </w:r>
          </w:p>
        </w:tc>
        <w:tc>
          <w:tcPr>
            <w:tcW w:w="4532" w:type="dxa"/>
            <w:gridSpan w:val="2"/>
            <w:shd w:val="clear" w:color="auto" w:fill="FAE2D5" w:themeFill="accent2" w:themeFillTint="33"/>
          </w:tcPr>
          <w:p w14:paraId="53EFE1DC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Rose Blanche &amp; The Harmonica </w:t>
            </w:r>
          </w:p>
          <w:p w14:paraId="73DB9094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917EECA" w14:textId="30FCF8A5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Speech, Poetry &amp; Performance</w:t>
            </w:r>
          </w:p>
        </w:tc>
        <w:tc>
          <w:tcPr>
            <w:tcW w:w="4961" w:type="dxa"/>
            <w:gridSpan w:val="2"/>
            <w:shd w:val="clear" w:color="auto" w:fill="FAE2D5" w:themeFill="accent2" w:themeFillTint="33"/>
          </w:tcPr>
          <w:p w14:paraId="5F939F1A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Secrets of a Sun King </w:t>
            </w:r>
          </w:p>
          <w:p w14:paraId="2F80EEAC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21796FE1" w14:textId="77777777" w:rsid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Formal and Informal Letter Writing</w:t>
            </w:r>
          </w:p>
          <w:p w14:paraId="22942977" w14:textId="49467846" w:rsidR="0004483B" w:rsidRPr="0004483B" w:rsidRDefault="0004483B" w:rsidP="0004483B">
            <w:pPr>
              <w:rPr>
                <w:rFonts w:ascii="Calibri" w:hAnsi="Calibri" w:cs="Calibri"/>
              </w:rPr>
            </w:pPr>
          </w:p>
        </w:tc>
        <w:tc>
          <w:tcPr>
            <w:tcW w:w="4678" w:type="dxa"/>
            <w:gridSpan w:val="2"/>
            <w:shd w:val="clear" w:color="auto" w:fill="FAE2D5" w:themeFill="accent2" w:themeFillTint="33"/>
          </w:tcPr>
          <w:p w14:paraId="032C9DBA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Macbeth </w:t>
            </w:r>
          </w:p>
          <w:p w14:paraId="3DFE0BED" w14:textId="77777777" w:rsidR="0004483B" w:rsidRP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1F97ECF1" w14:textId="0050FCC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Argument, Debate &amp; Discussion</w:t>
            </w:r>
          </w:p>
        </w:tc>
      </w:tr>
    </w:tbl>
    <w:p w14:paraId="6DE713D9" w14:textId="77777777" w:rsidR="0004483B" w:rsidRDefault="0004483B"/>
    <w:p w14:paraId="1FABEF51" w14:textId="77777777" w:rsidR="0004483B" w:rsidRDefault="0004483B"/>
    <w:p w14:paraId="4595449C" w14:textId="77777777" w:rsidR="0004483B" w:rsidRDefault="0004483B"/>
    <w:p w14:paraId="4A3809C9" w14:textId="2C722FBB" w:rsidR="0004483B" w:rsidRPr="0004483B" w:rsidRDefault="0004483B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04483B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Adventurers</w:t>
      </w:r>
    </w:p>
    <w:tbl>
      <w:tblPr>
        <w:tblStyle w:val="TableGrid"/>
        <w:tblW w:w="14885" w:type="dxa"/>
        <w:tblInd w:w="-856" w:type="dxa"/>
        <w:tblLook w:val="04A0" w:firstRow="1" w:lastRow="0" w:firstColumn="1" w:lastColumn="0" w:noHBand="0" w:noVBand="1"/>
      </w:tblPr>
      <w:tblGrid>
        <w:gridCol w:w="709"/>
        <w:gridCol w:w="2269"/>
        <w:gridCol w:w="2268"/>
        <w:gridCol w:w="2551"/>
        <w:gridCol w:w="2410"/>
        <w:gridCol w:w="2410"/>
        <w:gridCol w:w="2268"/>
      </w:tblGrid>
      <w:tr w:rsidR="0004483B" w:rsidRPr="0004483B" w14:paraId="2D34FD8D" w14:textId="77777777" w:rsidTr="0004483B">
        <w:tc>
          <w:tcPr>
            <w:tcW w:w="709" w:type="dxa"/>
            <w:shd w:val="clear" w:color="auto" w:fill="DAE9F7" w:themeFill="text2" w:themeFillTint="1A"/>
          </w:tcPr>
          <w:p w14:paraId="3CCF5073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9" w:type="dxa"/>
            <w:shd w:val="clear" w:color="auto" w:fill="DAE9F7" w:themeFill="text2" w:themeFillTint="1A"/>
          </w:tcPr>
          <w:p w14:paraId="784E1EA5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1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67FA9C18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2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1443442D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1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739B24B2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2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21DBC344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1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06DED243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2</w:t>
            </w:r>
          </w:p>
        </w:tc>
      </w:tr>
      <w:tr w:rsidR="0004483B" w:rsidRPr="0004483B" w14:paraId="17EF0C91" w14:textId="77777777" w:rsidTr="0004483B">
        <w:tc>
          <w:tcPr>
            <w:tcW w:w="709" w:type="dxa"/>
            <w:shd w:val="clear" w:color="auto" w:fill="DAE9F7" w:themeFill="text2" w:themeFillTint="1A"/>
          </w:tcPr>
          <w:p w14:paraId="64EFE050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3</w:t>
            </w:r>
          </w:p>
        </w:tc>
        <w:tc>
          <w:tcPr>
            <w:tcW w:w="2269" w:type="dxa"/>
            <w:shd w:val="clear" w:color="auto" w:fill="DAE9F7" w:themeFill="text2" w:themeFillTint="1A"/>
          </w:tcPr>
          <w:p w14:paraId="0D6F1520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On Sudden Hill </w:t>
            </w:r>
          </w:p>
          <w:p w14:paraId="0B4C00D4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11F0C6D9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6738F51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17D51F3" w14:textId="5D093CEF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Diary / Recount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7A50DFD5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Where the Poppies now grow </w:t>
            </w:r>
          </w:p>
          <w:p w14:paraId="786C5060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1FBDBEE8" w14:textId="5A4DDEE1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Poetry / Shared writing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5AAA1896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The Fox who Stole the Moon</w:t>
            </w:r>
          </w:p>
          <w:p w14:paraId="384B5DF6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17C9FB6D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D5185C6" w14:textId="3E60848D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Newspaper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505437F7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The Deep Dark Wood </w:t>
            </w:r>
          </w:p>
          <w:p w14:paraId="59325065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B0ABAA4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4E4064D" w14:textId="77777777" w:rsid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Instructions / Sequencing</w:t>
            </w:r>
          </w:p>
          <w:p w14:paraId="4B85DF4F" w14:textId="7A43185E" w:rsidR="0004483B" w:rsidRPr="0004483B" w:rsidRDefault="0004483B" w:rsidP="0004483B">
            <w:pPr>
              <w:rPr>
                <w:rFonts w:ascii="Calibri" w:hAnsi="Calibri" w:cs="Calibri"/>
              </w:rPr>
            </w:pPr>
          </w:p>
        </w:tc>
        <w:tc>
          <w:tcPr>
            <w:tcW w:w="4678" w:type="dxa"/>
            <w:gridSpan w:val="2"/>
            <w:shd w:val="clear" w:color="auto" w:fill="DAE9F7" w:themeFill="text2" w:themeFillTint="1A"/>
          </w:tcPr>
          <w:p w14:paraId="6970DD44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Charlotte’s Web by E.B White</w:t>
            </w:r>
          </w:p>
          <w:p w14:paraId="58783A5E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4762404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89BBDC7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22CFC616" w14:textId="7350AA22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</w:t>
            </w:r>
            <w:r w:rsidRPr="0004483B">
              <w:rPr>
                <w:rFonts w:ascii="Calibri" w:hAnsi="Calibri" w:cs="Calibri"/>
              </w:rPr>
              <w:t>: Descriptive writing</w:t>
            </w:r>
          </w:p>
        </w:tc>
      </w:tr>
      <w:tr w:rsidR="0004483B" w:rsidRPr="0004483B" w14:paraId="28FBE2FE" w14:textId="77777777" w:rsidTr="0004483B">
        <w:tc>
          <w:tcPr>
            <w:tcW w:w="709" w:type="dxa"/>
            <w:shd w:val="clear" w:color="auto" w:fill="DAE9F7" w:themeFill="text2" w:themeFillTint="1A"/>
          </w:tcPr>
          <w:p w14:paraId="48C1D098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4</w:t>
            </w:r>
          </w:p>
        </w:tc>
        <w:tc>
          <w:tcPr>
            <w:tcW w:w="4537" w:type="dxa"/>
            <w:gridSpan w:val="2"/>
            <w:shd w:val="clear" w:color="auto" w:fill="DAE9F7" w:themeFill="text2" w:themeFillTint="1A"/>
          </w:tcPr>
          <w:p w14:paraId="2FACA5AA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How to Train Your Dragon</w:t>
            </w:r>
          </w:p>
          <w:p w14:paraId="0D5C2821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1st Person &amp; Non-Chronological Report</w:t>
            </w:r>
          </w:p>
          <w:p w14:paraId="29FBA318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gridSpan w:val="2"/>
            <w:shd w:val="clear" w:color="auto" w:fill="DAE9F7" w:themeFill="text2" w:themeFillTint="1A"/>
          </w:tcPr>
          <w:p w14:paraId="4D31940E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Mrs Noah’s Pockets </w:t>
            </w:r>
          </w:p>
          <w:p w14:paraId="0209C816" w14:textId="77777777" w:rsidR="0004483B" w:rsidRPr="0004483B" w:rsidRDefault="0004483B" w:rsidP="0004483B">
            <w:pPr>
              <w:rPr>
                <w:rFonts w:ascii="Calibri" w:hAnsi="Calibri" w:cs="Calibri"/>
                <w:sz w:val="28"/>
                <w:szCs w:val="28"/>
              </w:rPr>
            </w:pPr>
          </w:p>
          <w:p w14:paraId="4C4DB627" w14:textId="7777777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Narrative &amp; Playscript</w:t>
            </w:r>
          </w:p>
          <w:p w14:paraId="39486346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4678" w:type="dxa"/>
            <w:gridSpan w:val="2"/>
            <w:shd w:val="clear" w:color="auto" w:fill="DAE9F7" w:themeFill="text2" w:themeFillTint="1A"/>
          </w:tcPr>
          <w:p w14:paraId="5B38068D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Grandad’s Secret Giant </w:t>
            </w:r>
          </w:p>
          <w:p w14:paraId="0F6037FA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Newspaper &amp; Editing</w:t>
            </w:r>
          </w:p>
          <w:p w14:paraId="2E3B0357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</w:tr>
      <w:tr w:rsidR="0004483B" w:rsidRPr="0004483B" w14:paraId="65E08ADC" w14:textId="77777777" w:rsidTr="0004483B">
        <w:tc>
          <w:tcPr>
            <w:tcW w:w="709" w:type="dxa"/>
            <w:shd w:val="clear" w:color="auto" w:fill="DAE9F7" w:themeFill="text2" w:themeFillTint="1A"/>
          </w:tcPr>
          <w:p w14:paraId="62400190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5</w:t>
            </w:r>
          </w:p>
        </w:tc>
        <w:tc>
          <w:tcPr>
            <w:tcW w:w="4537" w:type="dxa"/>
            <w:gridSpan w:val="2"/>
            <w:shd w:val="clear" w:color="auto" w:fill="DAE9F7" w:themeFill="text2" w:themeFillTint="1A"/>
          </w:tcPr>
          <w:p w14:paraId="59EACE8C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Formal Letters (Literacy Shed)</w:t>
            </w:r>
          </w:p>
          <w:p w14:paraId="2002B50A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Formal Letter Writing</w:t>
            </w:r>
          </w:p>
          <w:p w14:paraId="3A6A205D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gridSpan w:val="2"/>
            <w:shd w:val="clear" w:color="auto" w:fill="DAE9F7" w:themeFill="text2" w:themeFillTint="1A"/>
          </w:tcPr>
          <w:p w14:paraId="700DBBA8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Escape from Pompeii </w:t>
            </w:r>
          </w:p>
          <w:p w14:paraId="441A4B52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Narrative Recount</w:t>
            </w:r>
          </w:p>
          <w:p w14:paraId="0102BAD5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4678" w:type="dxa"/>
            <w:gridSpan w:val="2"/>
            <w:shd w:val="clear" w:color="auto" w:fill="DAE9F7" w:themeFill="text2" w:themeFillTint="1A"/>
          </w:tcPr>
          <w:p w14:paraId="7904D5D9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The Worst Witch </w:t>
            </w:r>
          </w:p>
          <w:p w14:paraId="3D44FA4F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Writing Type:</w:t>
            </w:r>
            <w:r w:rsidRPr="0004483B">
              <w:rPr>
                <w:rFonts w:ascii="Calibri" w:hAnsi="Calibri" w:cs="Calibri"/>
              </w:rPr>
              <w:t xml:space="preserve"> Script &amp; Persuasion</w:t>
            </w:r>
          </w:p>
          <w:p w14:paraId="2DBA79D4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</w:tr>
    </w:tbl>
    <w:p w14:paraId="353B3E3C" w14:textId="77777777" w:rsidR="0004483B" w:rsidRDefault="0004483B"/>
    <w:p w14:paraId="5C018EE7" w14:textId="77777777" w:rsidR="0004483B" w:rsidRDefault="0004483B"/>
    <w:p w14:paraId="60876A73" w14:textId="77777777" w:rsidR="0004483B" w:rsidRDefault="0004483B"/>
    <w:p w14:paraId="00C1F8CB" w14:textId="77777777" w:rsidR="0004483B" w:rsidRDefault="0004483B"/>
    <w:p w14:paraId="4B4CAC10" w14:textId="77777777" w:rsidR="0004483B" w:rsidRDefault="0004483B"/>
    <w:p w14:paraId="394797B9" w14:textId="6B1ADDF5" w:rsidR="0004483B" w:rsidRPr="0004483B" w:rsidRDefault="0004483B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04483B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Explorers</w:t>
      </w:r>
    </w:p>
    <w:tbl>
      <w:tblPr>
        <w:tblStyle w:val="TableGrid"/>
        <w:tblW w:w="14885" w:type="dxa"/>
        <w:tblInd w:w="-856" w:type="dxa"/>
        <w:tblLook w:val="04A0" w:firstRow="1" w:lastRow="0" w:firstColumn="1" w:lastColumn="0" w:noHBand="0" w:noVBand="1"/>
      </w:tblPr>
      <w:tblGrid>
        <w:gridCol w:w="709"/>
        <w:gridCol w:w="1829"/>
        <w:gridCol w:w="440"/>
        <w:gridCol w:w="2268"/>
        <w:gridCol w:w="2551"/>
        <w:gridCol w:w="2410"/>
        <w:gridCol w:w="2410"/>
        <w:gridCol w:w="2268"/>
      </w:tblGrid>
      <w:tr w:rsidR="0004483B" w:rsidRPr="0004483B" w14:paraId="0F1DC751" w14:textId="77777777" w:rsidTr="0004483B">
        <w:tc>
          <w:tcPr>
            <w:tcW w:w="709" w:type="dxa"/>
            <w:shd w:val="clear" w:color="auto" w:fill="D9F2D0" w:themeFill="accent6" w:themeFillTint="33"/>
          </w:tcPr>
          <w:p w14:paraId="14DC0CDB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9" w:type="dxa"/>
            <w:gridSpan w:val="2"/>
            <w:shd w:val="clear" w:color="auto" w:fill="D9F2D0" w:themeFill="accent6" w:themeFillTint="33"/>
          </w:tcPr>
          <w:p w14:paraId="58E5DBCA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1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052DB100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Autumn 2</w:t>
            </w:r>
          </w:p>
        </w:tc>
        <w:tc>
          <w:tcPr>
            <w:tcW w:w="2551" w:type="dxa"/>
            <w:shd w:val="clear" w:color="auto" w:fill="D9F2D0" w:themeFill="accent6" w:themeFillTint="33"/>
          </w:tcPr>
          <w:p w14:paraId="44EBED98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1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2A06BA95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Spring 2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5F30C237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1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6C979AE2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Summer 2</w:t>
            </w:r>
          </w:p>
        </w:tc>
      </w:tr>
      <w:tr w:rsidR="0004483B" w:rsidRPr="0004483B" w14:paraId="5ACF6208" w14:textId="77777777" w:rsidTr="0004483B">
        <w:tc>
          <w:tcPr>
            <w:tcW w:w="709" w:type="dxa"/>
            <w:shd w:val="clear" w:color="auto" w:fill="D9F2D0" w:themeFill="accent6" w:themeFillTint="33"/>
          </w:tcPr>
          <w:p w14:paraId="0474219B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3</w:t>
            </w:r>
          </w:p>
        </w:tc>
        <w:tc>
          <w:tcPr>
            <w:tcW w:w="1829" w:type="dxa"/>
            <w:shd w:val="clear" w:color="auto" w:fill="D9F2D0" w:themeFill="accent6" w:themeFillTint="33"/>
          </w:tcPr>
          <w:p w14:paraId="7DC0907C" w14:textId="77777777" w:rsid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The Proudest Blue </w:t>
            </w:r>
          </w:p>
          <w:p w14:paraId="473A7511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7639ED1B" w14:textId="5F73D211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Communication, Early Reading, and Mark Making</w:t>
            </w:r>
          </w:p>
        </w:tc>
        <w:tc>
          <w:tcPr>
            <w:tcW w:w="2708" w:type="dxa"/>
            <w:gridSpan w:val="2"/>
            <w:shd w:val="clear" w:color="auto" w:fill="D9F2D0" w:themeFill="accent6" w:themeFillTint="33"/>
          </w:tcPr>
          <w:p w14:paraId="3D988F7F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proofErr w:type="spellStart"/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Funnybones</w:t>
            </w:r>
            <w:proofErr w:type="spellEnd"/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</w:p>
          <w:p w14:paraId="20C5D26E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Bonfire Night poem</w:t>
            </w:r>
          </w:p>
          <w:p w14:paraId="602690E3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Rhyme, Repetition, Labelling, Mark Making, Expressive Language</w:t>
            </w:r>
          </w:p>
          <w:p w14:paraId="274A0EAF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D9F2D0" w:themeFill="accent6" w:themeFillTint="33"/>
          </w:tcPr>
          <w:p w14:paraId="21506F69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George and the Dragon</w:t>
            </w:r>
          </w:p>
          <w:p w14:paraId="71B68ECE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5F221C60" w14:textId="2C667581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Imaginative Language, Character &amp; Action, Story Structure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02660895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Tiddler &amp; The Easter Story </w:t>
            </w:r>
          </w:p>
          <w:p w14:paraId="7E88CF46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3AA76FAF" w14:textId="039176D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Repeated Phrases, Sequencing, Story Recall, Simple Retelling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26F83291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The Lighthouse Keeper’s Lunch</w:t>
            </w:r>
          </w:p>
          <w:p w14:paraId="3820438E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4745A20" w14:textId="6184A0F8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Everyday Vocabulary, Prediction, Descriptive Language, Recounts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65224842" w14:textId="618507C8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Information texts</w:t>
            </w:r>
            <w:r w:rsidRPr="0004483B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14:paraId="6F3B019D" w14:textId="47887BC4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 xml:space="preserve">Literacy Focus: </w:t>
            </w:r>
            <w:r w:rsidRPr="0004483B">
              <w:rPr>
                <w:rStyle w:val="Strong"/>
                <w:rFonts w:ascii="Calibri" w:eastAsiaTheme="majorEastAsia" w:hAnsi="Calibri" w:cs="Calibri"/>
                <w:b w:val="0"/>
                <w:bCs w:val="0"/>
              </w:rPr>
              <w:t>Fact Vocabulary, Categorising, Simple Recall, Layout Features</w:t>
            </w:r>
            <w:r w:rsidRPr="0004483B">
              <w:rPr>
                <w:rFonts w:ascii="Calibri" w:hAnsi="Calibri" w:cs="Calibri"/>
                <w:b/>
                <w:bCs/>
              </w:rPr>
              <w:t xml:space="preserve">: </w:t>
            </w:r>
          </w:p>
          <w:p w14:paraId="3EB25764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</w:tr>
      <w:tr w:rsidR="0004483B" w14:paraId="65A5C52D" w14:textId="77777777" w:rsidTr="0004483B">
        <w:tc>
          <w:tcPr>
            <w:tcW w:w="709" w:type="dxa"/>
            <w:shd w:val="clear" w:color="auto" w:fill="D9F2D0" w:themeFill="accent6" w:themeFillTint="33"/>
          </w:tcPr>
          <w:p w14:paraId="60F0AA6A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4</w:t>
            </w:r>
          </w:p>
        </w:tc>
        <w:tc>
          <w:tcPr>
            <w:tcW w:w="1829" w:type="dxa"/>
            <w:shd w:val="clear" w:color="auto" w:fill="D9F2D0" w:themeFill="accent6" w:themeFillTint="33"/>
          </w:tcPr>
          <w:p w14:paraId="4C3590FC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The Circles All Around Us</w:t>
            </w:r>
          </w:p>
          <w:p w14:paraId="7CFDD8FF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BC698BA" w14:textId="70CCD46A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Conceptual Language, Recognising Patterns, Repetitive Structures</w:t>
            </w:r>
          </w:p>
        </w:tc>
        <w:tc>
          <w:tcPr>
            <w:tcW w:w="2708" w:type="dxa"/>
            <w:gridSpan w:val="2"/>
            <w:shd w:val="clear" w:color="auto" w:fill="D9F2D0" w:themeFill="accent6" w:themeFillTint="33"/>
          </w:tcPr>
          <w:p w14:paraId="236CD4D8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Room on the Broom </w:t>
            </w:r>
          </w:p>
          <w:p w14:paraId="47F75DDB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67D58A6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5CDDC07B" w14:textId="77D877EB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Rhyme and Rhythm, Character Naming, Repetitive Story Structure</w:t>
            </w:r>
          </w:p>
        </w:tc>
        <w:tc>
          <w:tcPr>
            <w:tcW w:w="2551" w:type="dxa"/>
            <w:shd w:val="clear" w:color="auto" w:fill="D9F2D0" w:themeFill="accent6" w:themeFillTint="33"/>
          </w:tcPr>
          <w:p w14:paraId="224D3213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Once Upon a Raindrop</w:t>
            </w:r>
          </w:p>
          <w:p w14:paraId="1B6ECAFF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422E0F44" w14:textId="51BEAFE5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Listening for Key Vocabulary, Exploring Non-Fiction, Sequencing Ideas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4C091C15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>Sarah &amp; Duck at the Library</w:t>
            </w:r>
          </w:p>
          <w:p w14:paraId="17A1383E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C0C82B5" w14:textId="046E5435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Exploring Book Use, Asking for Help, Rhyming &amp; Repetition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0917FC4F" w14:textId="1B37F1C0" w:rsid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Explanation Texts </w:t>
            </w:r>
          </w:p>
          <w:p w14:paraId="1E96527B" w14:textId="77777777" w:rsid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45E3FA2E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06FF6640" w14:textId="78372A8D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Understanding Cause and Effect, Early Non-Fiction Awareness, Labelled Diagrams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4438A6BF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The Lion Inside </w:t>
            </w:r>
          </w:p>
          <w:p w14:paraId="15F378CF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7E9AA62B" w14:textId="77777777" w:rsidR="0004483B" w:rsidRDefault="0004483B" w:rsidP="0004483B">
            <w:pPr>
              <w:rPr>
                <w:rStyle w:val="Strong"/>
                <w:rFonts w:eastAsiaTheme="majorEastAsia"/>
              </w:rPr>
            </w:pPr>
          </w:p>
          <w:p w14:paraId="0F02488B" w14:textId="386E680E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Character Exploration, Emotions and Voice, Rhyming Awareness</w:t>
            </w:r>
          </w:p>
        </w:tc>
      </w:tr>
      <w:tr w:rsidR="0004483B" w14:paraId="594211B3" w14:textId="77777777" w:rsidTr="0004483B">
        <w:tc>
          <w:tcPr>
            <w:tcW w:w="709" w:type="dxa"/>
            <w:shd w:val="clear" w:color="auto" w:fill="D9F2D0" w:themeFill="accent6" w:themeFillTint="33"/>
          </w:tcPr>
          <w:p w14:paraId="238A3088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  <w:r w:rsidRPr="0004483B">
              <w:rPr>
                <w:rFonts w:ascii="Calibri" w:hAnsi="Calibri" w:cs="Calibri"/>
              </w:rPr>
              <w:t>KS 5</w:t>
            </w:r>
          </w:p>
        </w:tc>
        <w:tc>
          <w:tcPr>
            <w:tcW w:w="1829" w:type="dxa"/>
            <w:shd w:val="clear" w:color="auto" w:fill="D9F2D0" w:themeFill="accent6" w:themeFillTint="33"/>
          </w:tcPr>
          <w:p w14:paraId="69C897F7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</w:rPr>
            </w:pPr>
            <w:r w:rsidRPr="0004483B">
              <w:rPr>
                <w:rFonts w:ascii="Calibri" w:hAnsi="Calibri" w:cs="Calibri"/>
                <w:b/>
                <w:bCs/>
              </w:rPr>
              <w:t>The Marvellous Moon Map</w:t>
            </w:r>
          </w:p>
          <w:p w14:paraId="4F7ACDB3" w14:textId="77777777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 xml:space="preserve">: Sequencing and Journey Stories, Character Interaction, </w:t>
            </w:r>
            <w:r w:rsidRPr="0004483B">
              <w:rPr>
                <w:rFonts w:ascii="Calibri" w:hAnsi="Calibri" w:cs="Calibri"/>
              </w:rPr>
              <w:lastRenderedPageBreak/>
              <w:t>Early Predictive Language)</w:t>
            </w:r>
          </w:p>
          <w:p w14:paraId="07749B70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  <w:tc>
          <w:tcPr>
            <w:tcW w:w="2708" w:type="dxa"/>
            <w:gridSpan w:val="2"/>
            <w:shd w:val="clear" w:color="auto" w:fill="D9F2D0" w:themeFill="accent6" w:themeFillTint="33"/>
          </w:tcPr>
          <w:p w14:paraId="5765BFC9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 xml:space="preserve">Leaf Man </w:t>
            </w:r>
          </w:p>
          <w:p w14:paraId="3EF4B651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0C39A5DE" w14:textId="77777777" w:rsidR="0004483B" w:rsidRDefault="0004483B" w:rsidP="0004483B">
            <w:pPr>
              <w:rPr>
                <w:rStyle w:val="Strong"/>
                <w:rFonts w:eastAsiaTheme="majorEastAsia"/>
              </w:rPr>
            </w:pPr>
          </w:p>
          <w:p w14:paraId="1F7BDCD9" w14:textId="4D0321EF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Story Mapping, Descriptive Language, Nature-Based Narrative</w:t>
            </w:r>
          </w:p>
        </w:tc>
        <w:tc>
          <w:tcPr>
            <w:tcW w:w="2551" w:type="dxa"/>
            <w:shd w:val="clear" w:color="auto" w:fill="D9F2D0" w:themeFill="accent6" w:themeFillTint="33"/>
          </w:tcPr>
          <w:p w14:paraId="5EDBBD05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The Boy Who Unplugged the Sea </w:t>
            </w:r>
          </w:p>
          <w:p w14:paraId="131DC5FA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6DD43D68" w14:textId="1A9CF989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>: Cause and Effect, Early Inference, Emotional Language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08061002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Lost &amp; Found </w:t>
            </w:r>
          </w:p>
          <w:p w14:paraId="690765A1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3F116403" w14:textId="77777777" w:rsidR="0004483B" w:rsidRDefault="0004483B" w:rsidP="0004483B">
            <w:pPr>
              <w:rPr>
                <w:rStyle w:val="Strong"/>
                <w:rFonts w:eastAsiaTheme="majorEastAsia"/>
              </w:rPr>
            </w:pPr>
          </w:p>
          <w:p w14:paraId="0244B10D" w14:textId="5BD2BFB5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 xml:space="preserve">: Emotional Literacy, Retelling, </w:t>
            </w:r>
            <w:r w:rsidRPr="0004483B">
              <w:rPr>
                <w:rFonts w:ascii="Calibri" w:hAnsi="Calibri" w:cs="Calibri"/>
              </w:rPr>
              <w:lastRenderedPageBreak/>
              <w:t>Understanding Friendship</w:t>
            </w:r>
          </w:p>
        </w:tc>
        <w:tc>
          <w:tcPr>
            <w:tcW w:w="2410" w:type="dxa"/>
            <w:shd w:val="clear" w:color="auto" w:fill="D9F2D0" w:themeFill="accent6" w:themeFillTint="33"/>
          </w:tcPr>
          <w:p w14:paraId="23780BB8" w14:textId="77777777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 xml:space="preserve">The Jar of Happiness </w:t>
            </w:r>
          </w:p>
          <w:p w14:paraId="5E756B64" w14:textId="77777777" w:rsidR="0004483B" w:rsidRDefault="0004483B" w:rsidP="0004483B">
            <w:pPr>
              <w:rPr>
                <w:rStyle w:val="Strong"/>
                <w:rFonts w:ascii="Calibri" w:eastAsiaTheme="majorEastAsia" w:hAnsi="Calibri" w:cs="Calibri"/>
              </w:rPr>
            </w:pPr>
          </w:p>
          <w:p w14:paraId="2048F35A" w14:textId="19369817" w:rsidR="0004483B" w:rsidRPr="0004483B" w:rsidRDefault="0004483B" w:rsidP="0004483B">
            <w:pPr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 xml:space="preserve">: Emotion Words, Vocabulary of Joy and </w:t>
            </w:r>
            <w:r w:rsidRPr="0004483B">
              <w:rPr>
                <w:rFonts w:ascii="Calibri" w:hAnsi="Calibri" w:cs="Calibri"/>
              </w:rPr>
              <w:lastRenderedPageBreak/>
              <w:t>Sadness, Repetitive Text Structures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7BB905AF" w14:textId="42DB1E01" w:rsidR="0004483B" w:rsidRPr="0004483B" w:rsidRDefault="0004483B" w:rsidP="0004483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483B"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 xml:space="preserve">Instructions </w:t>
            </w:r>
          </w:p>
          <w:p w14:paraId="041C10ED" w14:textId="59A5CEA4" w:rsidR="0004483B" w:rsidRPr="0004483B" w:rsidRDefault="0004483B" w:rsidP="0004483B">
            <w:pPr>
              <w:pStyle w:val="NormalWeb"/>
              <w:rPr>
                <w:rFonts w:ascii="Calibri" w:hAnsi="Calibri" w:cs="Calibri"/>
              </w:rPr>
            </w:pPr>
            <w:r w:rsidRPr="0004483B">
              <w:rPr>
                <w:rStyle w:val="Strong"/>
                <w:rFonts w:ascii="Calibri" w:eastAsiaTheme="majorEastAsia" w:hAnsi="Calibri" w:cs="Calibri"/>
              </w:rPr>
              <w:t>Literacy Focus</w:t>
            </w:r>
            <w:r w:rsidRPr="0004483B">
              <w:rPr>
                <w:rFonts w:ascii="Calibri" w:hAnsi="Calibri" w:cs="Calibri"/>
              </w:rPr>
              <w:t xml:space="preserve">: Following and Creating Simple Instructions, Sequencing, </w:t>
            </w:r>
            <w:r w:rsidRPr="0004483B">
              <w:rPr>
                <w:rFonts w:ascii="Calibri" w:hAnsi="Calibri" w:cs="Calibri"/>
              </w:rPr>
              <w:lastRenderedPageBreak/>
              <w:t>Command Vocabulary</w:t>
            </w:r>
          </w:p>
          <w:p w14:paraId="29AC7CF2" w14:textId="77777777" w:rsidR="0004483B" w:rsidRPr="0004483B" w:rsidRDefault="0004483B" w:rsidP="00834D15">
            <w:pPr>
              <w:rPr>
                <w:rFonts w:ascii="Calibri" w:hAnsi="Calibri" w:cs="Calibri"/>
              </w:rPr>
            </w:pPr>
          </w:p>
        </w:tc>
      </w:tr>
    </w:tbl>
    <w:p w14:paraId="79322C57" w14:textId="77777777" w:rsidR="0004483B" w:rsidRDefault="0004483B"/>
    <w:sectPr w:rsidR="0004483B" w:rsidSect="000448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3B"/>
    <w:rsid w:val="0004483B"/>
    <w:rsid w:val="00FB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28855"/>
  <w15:chartTrackingRefBased/>
  <w15:docId w15:val="{2B9A1CC4-31DE-F14B-9CAD-5D36B275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8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8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8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8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8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8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8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8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8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8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8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8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8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8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8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8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8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8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8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8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8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8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8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8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8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8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8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8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8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44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4483B"/>
    <w:rPr>
      <w:b/>
      <w:bCs/>
    </w:rPr>
  </w:style>
  <w:style w:type="paragraph" w:styleId="NormalWeb">
    <w:name w:val="Normal (Web)"/>
    <w:basedOn w:val="Normal"/>
    <w:uiPriority w:val="99"/>
    <w:unhideWhenUsed/>
    <w:rsid w:val="00044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511</Words>
  <Characters>3135</Characters>
  <Application>Microsoft Office Word</Application>
  <DocSecurity>0</DocSecurity>
  <Lines>54</Lines>
  <Paragraphs>21</Paragraphs>
  <ScaleCrop>false</ScaleCrop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Askham</dc:creator>
  <cp:keywords/>
  <dc:description/>
  <cp:lastModifiedBy>Catherine Askham</cp:lastModifiedBy>
  <cp:revision>1</cp:revision>
  <dcterms:created xsi:type="dcterms:W3CDTF">2026-04-09T16:44:00Z</dcterms:created>
  <dcterms:modified xsi:type="dcterms:W3CDTF">2026-04-09T17:12:00Z</dcterms:modified>
</cp:coreProperties>
</file>